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DB8" w:rsidRDefault="007C3DB8" w:rsidP="009276C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276C0" w:rsidRPr="00604B0B" w:rsidRDefault="009276C0" w:rsidP="009276C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Технические и методические </w:t>
      </w:r>
      <w:r w:rsidRPr="00604B0B">
        <w:rPr>
          <w:rFonts w:ascii="Times New Roman" w:hAnsi="Times New Roman" w:cs="Times New Roman"/>
          <w:sz w:val="26"/>
          <w:szCs w:val="26"/>
        </w:rPr>
        <w:t>рекомендации по работе с ресурсом</w:t>
      </w:r>
    </w:p>
    <w:p w:rsidR="009276C0" w:rsidRPr="004041C7" w:rsidRDefault="009276C0" w:rsidP="009276C0">
      <w:pPr>
        <w:shd w:val="clear" w:color="auto" w:fill="FFFFFF"/>
        <w:spacing w:after="0"/>
        <w:ind w:firstLine="720"/>
        <w:jc w:val="center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041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«</w:t>
      </w:r>
      <w:r w:rsidR="004041C7" w:rsidRPr="004041C7">
        <w:rPr>
          <w:rFonts w:ascii="Times New Roman" w:hAnsi="Times New Roman" w:cs="Times New Roman"/>
          <w:bCs/>
          <w:sz w:val="26"/>
          <w:szCs w:val="26"/>
          <w:lang w:eastAsia="zh-CN"/>
        </w:rPr>
        <w:t>Координатно-векторный метод решения стереометрических задач</w:t>
      </w:r>
      <w:r w:rsidRPr="004041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</w:p>
    <w:p w:rsidR="00604B0B" w:rsidRDefault="00604B0B" w:rsidP="00D26027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3227"/>
        <w:gridCol w:w="6804"/>
      </w:tblGrid>
      <w:tr w:rsidR="00604B0B" w:rsidTr="006C2767">
        <w:tc>
          <w:tcPr>
            <w:tcW w:w="3227" w:type="dxa"/>
          </w:tcPr>
          <w:p w:rsidR="00604B0B" w:rsidRPr="00604B0B" w:rsidRDefault="00604B0B" w:rsidP="00604B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4B0B">
              <w:rPr>
                <w:rFonts w:ascii="Times New Roman" w:hAnsi="Times New Roman" w:cs="Times New Roman"/>
                <w:sz w:val="26"/>
                <w:szCs w:val="26"/>
              </w:rPr>
              <w:t>ФИО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автора</w:t>
            </w:r>
          </w:p>
        </w:tc>
        <w:tc>
          <w:tcPr>
            <w:tcW w:w="6804" w:type="dxa"/>
          </w:tcPr>
          <w:p w:rsidR="00604B0B" w:rsidRPr="00604B0B" w:rsidRDefault="00604B0B" w:rsidP="00604B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04B0B">
              <w:rPr>
                <w:rFonts w:ascii="Times New Roman" w:hAnsi="Times New Roman" w:cs="Times New Roman"/>
                <w:sz w:val="26"/>
                <w:szCs w:val="26"/>
              </w:rPr>
              <w:t>Булухта</w:t>
            </w:r>
            <w:proofErr w:type="spellEnd"/>
            <w:r w:rsidRPr="00604B0B">
              <w:rPr>
                <w:rFonts w:ascii="Times New Roman" w:hAnsi="Times New Roman" w:cs="Times New Roman"/>
                <w:sz w:val="26"/>
                <w:szCs w:val="26"/>
              </w:rPr>
              <w:t xml:space="preserve"> Елена Владимировна</w:t>
            </w:r>
          </w:p>
        </w:tc>
      </w:tr>
      <w:tr w:rsidR="00604B0B" w:rsidTr="006C2767">
        <w:tc>
          <w:tcPr>
            <w:tcW w:w="3227" w:type="dxa"/>
          </w:tcPr>
          <w:p w:rsidR="00604B0B" w:rsidRPr="00604B0B" w:rsidRDefault="00604B0B" w:rsidP="00604B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4B0B">
              <w:rPr>
                <w:rFonts w:ascii="Times New Roman" w:hAnsi="Times New Roman" w:cs="Times New Roman"/>
                <w:sz w:val="26"/>
                <w:szCs w:val="26"/>
              </w:rPr>
              <w:t xml:space="preserve">Название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ЭОР</w:t>
            </w:r>
            <w:r w:rsidRPr="00604B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6804" w:type="dxa"/>
          </w:tcPr>
          <w:p w:rsidR="00604B0B" w:rsidRPr="00604B0B" w:rsidRDefault="004041C7" w:rsidP="00604B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041C7">
              <w:rPr>
                <w:rFonts w:ascii="Times New Roman" w:hAnsi="Times New Roman" w:cs="Times New Roman"/>
                <w:bCs/>
                <w:sz w:val="26"/>
                <w:szCs w:val="26"/>
                <w:lang w:eastAsia="zh-CN"/>
              </w:rPr>
              <w:t>Координатно-векторный метод решения стереометрических задач</w:t>
            </w:r>
          </w:p>
        </w:tc>
      </w:tr>
      <w:tr w:rsidR="00604B0B" w:rsidTr="006C2767">
        <w:tc>
          <w:tcPr>
            <w:tcW w:w="3227" w:type="dxa"/>
          </w:tcPr>
          <w:p w:rsidR="00604B0B" w:rsidRPr="00604B0B" w:rsidRDefault="00604B0B" w:rsidP="00604B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4B0B">
              <w:rPr>
                <w:rFonts w:ascii="Times New Roman" w:hAnsi="Times New Roman" w:cs="Times New Roman"/>
                <w:sz w:val="26"/>
                <w:szCs w:val="26"/>
              </w:rPr>
              <w:t>Целевая аудитория</w:t>
            </w:r>
          </w:p>
        </w:tc>
        <w:tc>
          <w:tcPr>
            <w:tcW w:w="6804" w:type="dxa"/>
          </w:tcPr>
          <w:p w:rsidR="00604B0B" w:rsidRPr="00604B0B" w:rsidRDefault="00CD5732" w:rsidP="00E07B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Учащиеся </w:t>
            </w:r>
            <w:r w:rsidR="005567F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604B0B" w:rsidRPr="00604B0B">
              <w:rPr>
                <w:rFonts w:ascii="Times New Roman" w:hAnsi="Times New Roman" w:cs="Times New Roman"/>
                <w:sz w:val="26"/>
                <w:szCs w:val="26"/>
              </w:rPr>
              <w:t xml:space="preserve"> класс</w:t>
            </w:r>
            <w:r w:rsidR="00E07B4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</w:tr>
      <w:tr w:rsidR="00604B0B" w:rsidTr="006C2767">
        <w:tc>
          <w:tcPr>
            <w:tcW w:w="3227" w:type="dxa"/>
          </w:tcPr>
          <w:p w:rsidR="00604B0B" w:rsidRPr="00604B0B" w:rsidRDefault="00604B0B" w:rsidP="00604B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4B0B">
              <w:rPr>
                <w:rFonts w:ascii="Times New Roman" w:hAnsi="Times New Roman" w:cs="Times New Roman"/>
                <w:sz w:val="26"/>
                <w:szCs w:val="26"/>
              </w:rPr>
              <w:t>Предмет</w:t>
            </w:r>
          </w:p>
        </w:tc>
        <w:tc>
          <w:tcPr>
            <w:tcW w:w="6804" w:type="dxa"/>
          </w:tcPr>
          <w:p w:rsidR="00604B0B" w:rsidRPr="00604B0B" w:rsidRDefault="00604B0B" w:rsidP="00E07B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4B0B">
              <w:rPr>
                <w:rFonts w:ascii="Times New Roman" w:hAnsi="Times New Roman" w:cs="Times New Roman"/>
                <w:sz w:val="26"/>
                <w:szCs w:val="26"/>
              </w:rPr>
              <w:t xml:space="preserve">Математика ( </w:t>
            </w:r>
            <w:r w:rsidR="00E07B46">
              <w:rPr>
                <w:rFonts w:ascii="Times New Roman" w:hAnsi="Times New Roman" w:cs="Times New Roman"/>
                <w:sz w:val="26"/>
                <w:szCs w:val="26"/>
              </w:rPr>
              <w:t>геометрия</w:t>
            </w:r>
            <w:r w:rsidRPr="00604B0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604B0B" w:rsidTr="006C2767">
        <w:tc>
          <w:tcPr>
            <w:tcW w:w="3227" w:type="dxa"/>
          </w:tcPr>
          <w:p w:rsidR="00604B0B" w:rsidRPr="00604B0B" w:rsidRDefault="00E8444E" w:rsidP="00604B0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Краткое содержание</w:t>
            </w:r>
          </w:p>
        </w:tc>
        <w:tc>
          <w:tcPr>
            <w:tcW w:w="6804" w:type="dxa"/>
          </w:tcPr>
          <w:p w:rsidR="00604B0B" w:rsidRPr="00604B0B" w:rsidRDefault="00604B0B" w:rsidP="004041C7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604B0B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Ресурс может быть использован учителем в качестве основы </w:t>
            </w:r>
            <w:r w:rsidR="00E8444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на </w:t>
            </w:r>
            <w:r w:rsidR="00E8444E" w:rsidRPr="00E8444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протяжении целого ряда</w:t>
            </w:r>
            <w:r w:rsidR="001D5785" w:rsidRPr="00E8444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</w:t>
            </w:r>
            <w:r w:rsidRPr="00E8444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урок</w:t>
            </w:r>
            <w:r w:rsidR="001D5785" w:rsidRPr="00E8444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ов</w:t>
            </w:r>
            <w:r w:rsidR="001D578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604B0B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как иллюстрация к изучаемой теме</w:t>
            </w:r>
            <w:r w:rsidR="005567F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604B0B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«</w:t>
            </w:r>
            <w:r w:rsidR="004041C7" w:rsidRPr="004041C7">
              <w:rPr>
                <w:rFonts w:ascii="Times New Roman" w:hAnsi="Times New Roman" w:cs="Times New Roman"/>
                <w:sz w:val="24"/>
                <w:szCs w:val="24"/>
              </w:rPr>
              <w:t>Метод координат в пространстве</w:t>
            </w:r>
            <w:r w:rsidR="00E07B46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 xml:space="preserve">» в </w:t>
            </w:r>
            <w:r w:rsidRPr="00604B0B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1</w:t>
            </w:r>
            <w:r w:rsidR="005567F2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1</w:t>
            </w:r>
            <w:r w:rsidRPr="00604B0B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 xml:space="preserve"> класс</w:t>
            </w:r>
            <w:r w:rsidR="00E07B46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е</w:t>
            </w:r>
            <w:r w:rsidR="004041C7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 xml:space="preserve">.  </w:t>
            </w:r>
            <w:r w:rsidRPr="00604B0B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Основная задача ресурса – </w:t>
            </w:r>
            <w:r w:rsidR="004041C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научить учащихся </w:t>
            </w:r>
            <w:r w:rsidR="004041C7" w:rsidRPr="004041C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«</w:t>
            </w:r>
            <w:r w:rsidR="004041C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Координатно-векторному методу</w:t>
            </w:r>
            <w:r w:rsidR="004041C7" w:rsidRPr="004041C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»</w:t>
            </w:r>
            <w:r w:rsidRPr="00604B0B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решения </w:t>
            </w:r>
            <w:r w:rsidR="004041C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14 </w:t>
            </w:r>
            <w:r w:rsidRPr="00604B0B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задач</w:t>
            </w:r>
            <w:r w:rsidR="004041C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и </w:t>
            </w:r>
            <w:r w:rsidR="004041C7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профильного уровня</w:t>
            </w:r>
            <w:r w:rsidR="004041C7" w:rsidRPr="00604B0B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604B0B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на этапе подготовки выпускников к </w:t>
            </w:r>
            <w:r w:rsidR="0087191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итоговой аттестации</w:t>
            </w:r>
            <w:r w:rsidR="007C3DB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. Ресурс содержит </w:t>
            </w:r>
            <w:r w:rsidRPr="00604B0B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тщательно отобранный теоретический и практический материал по </w:t>
            </w:r>
            <w:r w:rsidR="004041C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данной теме</w:t>
            </w:r>
            <w:r w:rsidR="00E07B4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. </w:t>
            </w:r>
            <w:r w:rsidRPr="00604B0B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Для самопроверки учащимся предлагается </w:t>
            </w:r>
            <w:r w:rsidR="004041C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тест</w:t>
            </w:r>
            <w:r w:rsidR="00E07B4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. </w:t>
            </w:r>
            <w:r w:rsidRPr="005567F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Ценность</w:t>
            </w:r>
            <w:r w:rsidRPr="00604B0B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данного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604B0B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ресурса в том, что сделана классификация </w:t>
            </w:r>
            <w:r w:rsidR="005567F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типов задач</w:t>
            </w:r>
            <w:r w:rsidRPr="00604B0B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открытой базы по </w:t>
            </w:r>
            <w:r w:rsidR="005567F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основным видам текстовых задач, предлагаемых при итоговой аттестации</w:t>
            </w:r>
          </w:p>
        </w:tc>
      </w:tr>
      <w:tr w:rsidR="00604B0B" w:rsidTr="006C2767">
        <w:tc>
          <w:tcPr>
            <w:tcW w:w="3227" w:type="dxa"/>
          </w:tcPr>
          <w:p w:rsidR="00604B0B" w:rsidRPr="00074936" w:rsidRDefault="00604B0B" w:rsidP="00604B0B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4936">
              <w:rPr>
                <w:rStyle w:val="124"/>
                <w:rFonts w:eastAsiaTheme="minorHAnsi"/>
                <w:sz w:val="26"/>
                <w:szCs w:val="26"/>
              </w:rPr>
              <w:t>Технические характеристики ЭОР</w:t>
            </w:r>
          </w:p>
        </w:tc>
        <w:tc>
          <w:tcPr>
            <w:tcW w:w="6804" w:type="dxa"/>
          </w:tcPr>
          <w:p w:rsidR="00604B0B" w:rsidRPr="005567F2" w:rsidRDefault="00604B0B" w:rsidP="004A7EB7">
            <w:pPr>
              <w:tabs>
                <w:tab w:val="right" w:pos="9355"/>
              </w:tabs>
              <w:jc w:val="both"/>
              <w:rPr>
                <w:sz w:val="26"/>
                <w:szCs w:val="26"/>
              </w:rPr>
            </w:pPr>
            <w:r w:rsidRPr="000749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Ресурс </w:t>
            </w:r>
            <w:r w:rsidRPr="005567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представляет собой интерактивную презентацию-тренажер, созданную в программе </w:t>
            </w:r>
            <w:proofErr w:type="spellStart"/>
            <w:r w:rsidR="00074936" w:rsidRPr="005567F2">
              <w:rPr>
                <w:rFonts w:ascii="Times New Roman" w:hAnsi="Times New Roman" w:cs="Times New Roman"/>
                <w:bCs/>
                <w:color w:val="131313"/>
                <w:sz w:val="26"/>
                <w:szCs w:val="26"/>
              </w:rPr>
              <w:t>Microsoft</w:t>
            </w:r>
            <w:proofErr w:type="spellEnd"/>
            <w:r w:rsidR="00074936" w:rsidRPr="005567F2">
              <w:rPr>
                <w:rFonts w:ascii="Times New Roman" w:hAnsi="Times New Roman" w:cs="Times New Roman"/>
                <w:bCs/>
                <w:color w:val="131313"/>
                <w:sz w:val="26"/>
                <w:szCs w:val="26"/>
              </w:rPr>
              <w:t xml:space="preserve"> </w:t>
            </w:r>
            <w:proofErr w:type="spellStart"/>
            <w:r w:rsidR="00074936" w:rsidRPr="005567F2">
              <w:rPr>
                <w:rFonts w:ascii="Times New Roman" w:hAnsi="Times New Roman" w:cs="Times New Roman"/>
                <w:bCs/>
                <w:color w:val="131313"/>
                <w:sz w:val="26"/>
                <w:szCs w:val="26"/>
              </w:rPr>
              <w:t>PowerPoint</w:t>
            </w:r>
            <w:proofErr w:type="spellEnd"/>
            <w:r w:rsidR="00074936" w:rsidRPr="005567F2">
              <w:rPr>
                <w:rStyle w:val="apple-converted-space"/>
                <w:rFonts w:ascii="Times New Roman" w:hAnsi="Times New Roman" w:cs="Times New Roman"/>
                <w:color w:val="131313"/>
                <w:sz w:val="26"/>
                <w:szCs w:val="26"/>
              </w:rPr>
              <w:t> 2007</w:t>
            </w:r>
            <w:r w:rsidR="00074936" w:rsidRPr="005567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 w:rsidRPr="005567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074936" w:rsidRPr="005567F2">
              <w:rPr>
                <w:rFonts w:ascii="Times New Roman" w:eastAsia="Calibri" w:hAnsi="Times New Roman" w:cs="Times New Roman"/>
                <w:sz w:val="26"/>
                <w:szCs w:val="26"/>
              </w:rPr>
              <w:t>с применением технологического приёма «</w:t>
            </w:r>
            <w:proofErr w:type="spellStart"/>
            <w:r w:rsidR="00074936" w:rsidRPr="005567F2">
              <w:rPr>
                <w:rFonts w:ascii="Times New Roman" w:eastAsia="Calibri" w:hAnsi="Times New Roman" w:cs="Times New Roman"/>
                <w:sz w:val="26"/>
                <w:szCs w:val="26"/>
              </w:rPr>
              <w:t>Сорбонка</w:t>
            </w:r>
            <w:proofErr w:type="spellEnd"/>
            <w:r w:rsidR="00074936" w:rsidRPr="005567F2"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  <w:r w:rsidR="00074936" w:rsidRPr="005567F2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5567F2" w:rsidRPr="005567F2">
              <w:rPr>
                <w:rFonts w:ascii="Times New Roman" w:hAnsi="Times New Roman" w:cs="Times New Roman"/>
                <w:sz w:val="26"/>
                <w:szCs w:val="26"/>
              </w:rPr>
              <w:t xml:space="preserve">Рисунки автора выполнены инструментами панели рисования программы </w:t>
            </w:r>
            <w:r w:rsidR="005567F2" w:rsidRPr="005567F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PowerPoint</w:t>
            </w:r>
            <w:r w:rsidR="005567F2" w:rsidRPr="005567F2">
              <w:rPr>
                <w:rFonts w:ascii="Times New Roman" w:hAnsi="Times New Roman" w:cs="Times New Roman"/>
                <w:sz w:val="26"/>
                <w:szCs w:val="26"/>
              </w:rPr>
              <w:t xml:space="preserve"> .</w:t>
            </w:r>
            <w:r w:rsidR="00074936" w:rsidRPr="005567F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Тесты </w:t>
            </w:r>
            <w:r w:rsidR="004A7EB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выполнены</w:t>
            </w:r>
            <w:r w:rsidR="00074936" w:rsidRPr="005567F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 в электронной программе.</w:t>
            </w:r>
          </w:p>
        </w:tc>
      </w:tr>
    </w:tbl>
    <w:p w:rsidR="00990E96" w:rsidRDefault="00990E96" w:rsidP="00D26027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04235" w:rsidRDefault="00804235" w:rsidP="00D26027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Описание триггеров</w:t>
      </w:r>
    </w:p>
    <w:tbl>
      <w:tblPr>
        <w:tblStyle w:val="aa"/>
        <w:tblW w:w="10207" w:type="dxa"/>
        <w:tblInd w:w="-176" w:type="dxa"/>
        <w:tblLook w:val="04A0"/>
      </w:tblPr>
      <w:tblGrid>
        <w:gridCol w:w="3450"/>
        <w:gridCol w:w="6757"/>
      </w:tblGrid>
      <w:tr w:rsidR="00804235" w:rsidRPr="00985E17" w:rsidTr="00C248FF">
        <w:trPr>
          <w:trHeight w:val="527"/>
        </w:trPr>
        <w:tc>
          <w:tcPr>
            <w:tcW w:w="3450" w:type="dxa"/>
          </w:tcPr>
          <w:p w:rsidR="00804235" w:rsidRPr="00985E17" w:rsidRDefault="00804235" w:rsidP="00804235">
            <w:pPr>
              <w:pStyle w:val="ab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Вид триггера</w:t>
            </w:r>
          </w:p>
        </w:tc>
        <w:tc>
          <w:tcPr>
            <w:tcW w:w="6757" w:type="dxa"/>
          </w:tcPr>
          <w:p w:rsidR="00804235" w:rsidRPr="00985E17" w:rsidRDefault="00804235" w:rsidP="004F30CB">
            <w:pPr>
              <w:pStyle w:val="ab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85E17">
              <w:rPr>
                <w:rFonts w:ascii="Times New Roman" w:hAnsi="Times New Roman"/>
                <w:bCs/>
                <w:sz w:val="26"/>
                <w:szCs w:val="26"/>
              </w:rPr>
              <w:t>Вид работы</w:t>
            </w:r>
          </w:p>
        </w:tc>
      </w:tr>
      <w:tr w:rsidR="00804235" w:rsidRPr="00985E17" w:rsidTr="00C248FF">
        <w:tc>
          <w:tcPr>
            <w:tcW w:w="3450" w:type="dxa"/>
          </w:tcPr>
          <w:p w:rsidR="00804235" w:rsidRPr="00985E17" w:rsidRDefault="00804235" w:rsidP="00804235">
            <w:pPr>
              <w:pStyle w:val="ab"/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object w:dxaOrig="4500" w:dyaOrig="14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.05pt;height:24.45pt" o:ole="">
                  <v:imagedata r:id="rId7" o:title=""/>
                </v:shape>
                <o:OLEObject Type="Embed" ProgID="PBrush" ShapeID="_x0000_i1025" DrawAspect="Content" ObjectID="_1665384964" r:id="rId8"/>
              </w:object>
            </w:r>
          </w:p>
        </w:tc>
        <w:tc>
          <w:tcPr>
            <w:tcW w:w="6757" w:type="dxa"/>
          </w:tcPr>
          <w:p w:rsidR="00804235" w:rsidRPr="00985E17" w:rsidRDefault="00804235" w:rsidP="004041C7">
            <w:pPr>
              <w:pStyle w:val="ab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Данный триггер </w:t>
            </w:r>
            <w:r w:rsidRPr="00985E17">
              <w:rPr>
                <w:rFonts w:ascii="Times New Roman" w:hAnsi="Times New Roman"/>
                <w:bCs/>
                <w:sz w:val="26"/>
                <w:szCs w:val="26"/>
              </w:rPr>
              <w:t xml:space="preserve">позволяет осуществить переход к нужному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виду </w:t>
            </w:r>
            <w:r w:rsidR="004041C7">
              <w:rPr>
                <w:rFonts w:ascii="Times New Roman" w:hAnsi="Times New Roman"/>
                <w:bCs/>
                <w:sz w:val="26"/>
                <w:szCs w:val="26"/>
              </w:rPr>
              <w:t>задач</w:t>
            </w:r>
          </w:p>
        </w:tc>
      </w:tr>
      <w:tr w:rsidR="00804235" w:rsidRPr="00985E17" w:rsidTr="00C248FF">
        <w:tc>
          <w:tcPr>
            <w:tcW w:w="3450" w:type="dxa"/>
          </w:tcPr>
          <w:p w:rsidR="00804235" w:rsidRPr="00985E17" w:rsidRDefault="007C3DB8" w:rsidP="00804235">
            <w:pPr>
              <w:pStyle w:val="ab"/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object w:dxaOrig="7185" w:dyaOrig="870">
                <v:shape id="_x0000_i1026" type="#_x0000_t75" style="width:161.65pt;height:19pt" o:ole="">
                  <v:imagedata r:id="rId9" o:title=""/>
                </v:shape>
                <o:OLEObject Type="Embed" ProgID="PBrush" ShapeID="_x0000_i1026" DrawAspect="Content" ObjectID="_1665384965" r:id="rId10"/>
              </w:object>
            </w:r>
          </w:p>
        </w:tc>
        <w:tc>
          <w:tcPr>
            <w:tcW w:w="6757" w:type="dxa"/>
          </w:tcPr>
          <w:p w:rsidR="00804235" w:rsidRPr="00985E17" w:rsidRDefault="00804235" w:rsidP="004041C7">
            <w:pPr>
              <w:pStyle w:val="ab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Данный триггер</w:t>
            </w:r>
            <w:r w:rsidRPr="00985E17">
              <w:rPr>
                <w:rFonts w:ascii="Times New Roman" w:hAnsi="Times New Roman"/>
                <w:bCs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985E17">
              <w:rPr>
                <w:rFonts w:ascii="Times New Roman" w:hAnsi="Times New Roman"/>
                <w:bCs/>
                <w:sz w:val="26"/>
                <w:szCs w:val="26"/>
              </w:rPr>
              <w:t xml:space="preserve">позволяет осуществить переход к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выполнению тест</w:t>
            </w:r>
            <w:r w:rsidR="004041C7">
              <w:rPr>
                <w:rFonts w:ascii="Times New Roman" w:hAnsi="Times New Roman"/>
                <w:bCs/>
                <w:sz w:val="26"/>
                <w:szCs w:val="26"/>
              </w:rPr>
              <w:t>а</w:t>
            </w:r>
          </w:p>
        </w:tc>
      </w:tr>
      <w:tr w:rsidR="00804235" w:rsidRPr="00985E17" w:rsidTr="00C248FF">
        <w:tc>
          <w:tcPr>
            <w:tcW w:w="3450" w:type="dxa"/>
          </w:tcPr>
          <w:p w:rsidR="00804235" w:rsidRPr="00985E17" w:rsidRDefault="00531139" w:rsidP="00804235">
            <w:pPr>
              <w:pStyle w:val="ab"/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1139">
              <w:rPr>
                <w:rFonts w:ascii="Times New Roman" w:hAnsi="Times New Roman"/>
                <w:bCs/>
                <w:sz w:val="26"/>
                <w:szCs w:val="26"/>
              </w:rPr>
              <w:drawing>
                <wp:inline distT="0" distB="0" distL="0" distR="0">
                  <wp:extent cx="1473320" cy="388188"/>
                  <wp:effectExtent l="19050" t="0" r="0" b="0"/>
                  <wp:docPr id="3" name="Объект 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2376264" cy="504056"/>
                            <a:chOff x="827584" y="836712"/>
                            <a:chExt cx="2376264" cy="504056"/>
                          </a:xfrm>
                        </a:grpSpPr>
                        <a:sp>
                          <a:nvSpPr>
                            <a:cNvPr id="84" name="Прямоугольник 83"/>
                            <a:cNvSpPr/>
                          </a:nvSpPr>
                          <a:spPr>
                            <a:xfrm>
                              <a:off x="827584" y="836712"/>
                              <a:ext cx="2376264" cy="504056"/>
                            </a:xfrm>
                            <a:prstGeom prst="rect">
                              <a:avLst/>
                            </a:prstGeom>
                            <a:blipFill>
                              <a:blip r:embed="rId11" cstate="print"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r"/>
                                <a:r>
                                  <a:rPr lang="ru-RU" sz="1600" dirty="0" smtClean="0">
                                    <a:solidFill>
                                      <a:srgbClr val="FF0000"/>
                                    </a:solidFill>
                                  </a:rPr>
                                  <a:t>основные понятия</a:t>
                                </a:r>
                                <a:endParaRPr lang="ru-RU" sz="1600" dirty="0">
                                  <a:solidFill>
                                    <a:srgbClr val="FF0000"/>
                                  </a:solidFill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</w:p>
        </w:tc>
        <w:tc>
          <w:tcPr>
            <w:tcW w:w="6757" w:type="dxa"/>
          </w:tcPr>
          <w:p w:rsidR="00804235" w:rsidRPr="00985E17" w:rsidRDefault="00804235" w:rsidP="00531139">
            <w:pPr>
              <w:pStyle w:val="ab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Т</w:t>
            </w:r>
            <w:r w:rsidRPr="00985E17">
              <w:rPr>
                <w:rFonts w:ascii="Times New Roman" w:hAnsi="Times New Roman"/>
                <w:bCs/>
                <w:sz w:val="26"/>
                <w:szCs w:val="26"/>
              </w:rPr>
              <w:t xml:space="preserve">еоретический материал </w:t>
            </w:r>
            <w:r w:rsidR="00531139">
              <w:rPr>
                <w:rFonts w:ascii="Times New Roman" w:hAnsi="Times New Roman"/>
                <w:bCs/>
                <w:sz w:val="26"/>
                <w:szCs w:val="26"/>
              </w:rPr>
              <w:t>к данному виду задач</w:t>
            </w:r>
            <w:r w:rsidR="00531139">
              <w:rPr>
                <w:rFonts w:ascii="Times New Roman" w:eastAsiaTheme="minorHAnsi" w:hAnsi="Times New Roman"/>
                <w:noProof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C248FF" w:rsidRPr="00985E17" w:rsidTr="00C248FF">
        <w:tc>
          <w:tcPr>
            <w:tcW w:w="3450" w:type="dxa"/>
          </w:tcPr>
          <w:p w:rsidR="00C248FF" w:rsidRPr="00804235" w:rsidRDefault="00531139" w:rsidP="004F19E8">
            <w:pPr>
              <w:pStyle w:val="ab"/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1139">
              <w:rPr>
                <w:rFonts w:ascii="Times New Roman" w:hAnsi="Times New Roman"/>
                <w:bCs/>
                <w:sz w:val="26"/>
                <w:szCs w:val="26"/>
              </w:rPr>
              <w:drawing>
                <wp:inline distT="0" distB="0" distL="0" distR="0">
                  <wp:extent cx="1740739" cy="310551"/>
                  <wp:effectExtent l="19050" t="0" r="0" b="0"/>
                  <wp:docPr id="5" name="Объект 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2304256" cy="504056"/>
                            <a:chOff x="3707904" y="836712"/>
                            <a:chExt cx="2304256" cy="504056"/>
                          </a:xfrm>
                        </a:grpSpPr>
                        <a:sp>
                          <a:nvSpPr>
                            <a:cNvPr id="86" name="Прямоугольник 85"/>
                            <a:cNvSpPr/>
                          </a:nvSpPr>
                          <a:spPr>
                            <a:xfrm>
                              <a:off x="3707904" y="836712"/>
                              <a:ext cx="2304256" cy="504056"/>
                            </a:xfrm>
                            <a:prstGeom prst="rect">
                              <a:avLst/>
                            </a:prstGeom>
                            <a:blipFill>
                              <a:blip r:embed="rId12" cstate="print"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r"/>
                                <a:r>
                                  <a:rPr lang="ru-RU" sz="1600" dirty="0" smtClean="0">
                                    <a:solidFill>
                                      <a:schemeClr val="tx2">
                                        <a:lumMod val="75000"/>
                                      </a:schemeClr>
                                    </a:solidFill>
                                  </a:rPr>
                                  <a:t>                уравнение плоскости</a:t>
                                </a:r>
                                <a:endParaRPr lang="ru-RU" sz="1600" dirty="0">
                                  <a:solidFill>
                                    <a:schemeClr val="tx2">
                                      <a:lumMod val="75000"/>
                                    </a:schemeClr>
                                  </a:solidFill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</w:p>
        </w:tc>
        <w:tc>
          <w:tcPr>
            <w:tcW w:w="6757" w:type="dxa"/>
          </w:tcPr>
          <w:p w:rsidR="00C248FF" w:rsidRDefault="00C248FF" w:rsidP="00531139">
            <w:pPr>
              <w:pStyle w:val="ab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Т</w:t>
            </w:r>
            <w:r w:rsidRPr="00985E17">
              <w:rPr>
                <w:rFonts w:ascii="Times New Roman" w:hAnsi="Times New Roman"/>
                <w:bCs/>
                <w:sz w:val="26"/>
                <w:szCs w:val="26"/>
              </w:rPr>
              <w:t xml:space="preserve">еоретический материал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по </w:t>
            </w:r>
            <w:r w:rsidR="00531139">
              <w:rPr>
                <w:rFonts w:ascii="Times New Roman" w:hAnsi="Times New Roman"/>
                <w:bCs/>
                <w:sz w:val="26"/>
                <w:szCs w:val="26"/>
              </w:rPr>
              <w:t>написанию уравнения плоскости</w:t>
            </w:r>
          </w:p>
        </w:tc>
      </w:tr>
      <w:tr w:rsidR="00C248FF" w:rsidRPr="00985E17" w:rsidTr="00C248FF">
        <w:tc>
          <w:tcPr>
            <w:tcW w:w="3450" w:type="dxa"/>
          </w:tcPr>
          <w:p w:rsidR="00C248FF" w:rsidRPr="00804235" w:rsidRDefault="00C248FF" w:rsidP="004F19E8">
            <w:pPr>
              <w:pStyle w:val="ab"/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04235">
              <w:rPr>
                <w:rFonts w:ascii="Times New Roman" w:hAnsi="Times New Roman"/>
                <w:bCs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929855" cy="276045"/>
                  <wp:effectExtent l="19050" t="0" r="0" b="0"/>
                  <wp:docPr id="6" name="Объект 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1368152" cy="432048"/>
                            <a:chOff x="7380312" y="260648"/>
                            <a:chExt cx="1368152" cy="432048"/>
                          </a:xfrm>
                        </a:grpSpPr>
                        <a:sp>
                          <a:nvSpPr>
                            <a:cNvPr id="103" name="Прямоугольник 102"/>
                            <a:cNvSpPr/>
                          </a:nvSpPr>
                          <a:spPr>
                            <a:xfrm>
                              <a:off x="7380312" y="260648"/>
                              <a:ext cx="1368152" cy="432048"/>
                            </a:xfrm>
                            <a:prstGeom prst="rect">
                              <a:avLst/>
                            </a:prstGeom>
                            <a:blipFill>
                              <a:blip r:embed="rId13" cstate="print"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r"/>
                                <a:r>
                                  <a:rPr lang="ru-RU" sz="2000" dirty="0" smtClean="0">
                                    <a:solidFill>
                                      <a:srgbClr val="00B050"/>
                                    </a:solidFill>
                                  </a:rPr>
                                  <a:t>задания</a:t>
                                </a:r>
                                <a:endParaRPr lang="ru-RU" sz="2000" dirty="0">
                                  <a:solidFill>
                                    <a:srgbClr val="00B050"/>
                                  </a:solidFill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</w:p>
        </w:tc>
        <w:tc>
          <w:tcPr>
            <w:tcW w:w="6757" w:type="dxa"/>
          </w:tcPr>
          <w:p w:rsidR="00C248FF" w:rsidRDefault="004041C7" w:rsidP="004041C7">
            <w:pPr>
              <w:pStyle w:val="ab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Пример</w:t>
            </w:r>
            <w:r w:rsidR="00C248FF">
              <w:rPr>
                <w:rFonts w:ascii="Times New Roman" w:hAnsi="Times New Roman"/>
                <w:bCs/>
                <w:sz w:val="26"/>
                <w:szCs w:val="26"/>
              </w:rPr>
              <w:t xml:space="preserve"> задач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и по данному виду задачи</w:t>
            </w:r>
            <w:r w:rsidR="00C248FF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</w:tr>
      <w:tr w:rsidR="00C248FF" w:rsidRPr="004450B3" w:rsidTr="00C248FF">
        <w:tc>
          <w:tcPr>
            <w:tcW w:w="3450" w:type="dxa"/>
          </w:tcPr>
          <w:p w:rsidR="00C248FF" w:rsidRDefault="004041C7" w:rsidP="00804235">
            <w:pPr>
              <w:pStyle w:val="ab"/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041C7">
              <w:rPr>
                <w:rFonts w:asciiTheme="minorHAnsi" w:hAnsiTheme="minorHAnsi"/>
                <w:b/>
              </w:rPr>
              <w:drawing>
                <wp:inline distT="0" distB="0" distL="0" distR="0">
                  <wp:extent cx="1611342" cy="301924"/>
                  <wp:effectExtent l="0" t="0" r="0" b="0"/>
                  <wp:docPr id="2" name="Объект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3464920" cy="509756"/>
                            <a:chOff x="5508104" y="1196752"/>
                            <a:chExt cx="3464920" cy="509756"/>
                          </a:xfrm>
                        </a:grpSpPr>
                        <a:sp>
                          <a:nvSpPr>
                            <a:cNvPr id="61" name="Скругленный прямоугольник 60"/>
                            <a:cNvSpPr/>
                          </a:nvSpPr>
                          <a:spPr>
                            <a:xfrm>
                              <a:off x="5508104" y="1196752"/>
                              <a:ext cx="3464920" cy="509756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/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ru-RU" dirty="0" smtClean="0">
                                    <a:solidFill>
                                      <a:schemeClr val="accent1">
                                        <a:lumMod val="50000"/>
                                      </a:schemeClr>
                                    </a:solidFill>
                                    <a:latin typeface="Arial" pitchFamily="34" charset="0"/>
                                    <a:cs typeface="Arial" pitchFamily="34" charset="0"/>
                                  </a:rPr>
                                  <a:t>Прямоугольный параллелепипед</a:t>
                                </a:r>
                                <a:endParaRPr lang="ru-RU" dirty="0">
                                  <a:solidFill>
                                    <a:schemeClr val="accent1">
                                      <a:lumMod val="50000"/>
                                    </a:schemeClr>
                                  </a:solidFill>
                                  <a:latin typeface="Arial" pitchFamily="34" charset="0"/>
                                  <a:cs typeface="Arial" pitchFamily="34" charset="0"/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1">
                              <a:schemeClr val="dk1"/>
                            </a:lnRef>
                            <a:fillRef idx="2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dk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</w:p>
        </w:tc>
        <w:tc>
          <w:tcPr>
            <w:tcW w:w="6757" w:type="dxa"/>
          </w:tcPr>
          <w:p w:rsidR="00C248FF" w:rsidRPr="004450B3" w:rsidRDefault="00C248FF" w:rsidP="004041C7">
            <w:pPr>
              <w:pStyle w:val="ab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Переход </w:t>
            </w:r>
            <w:r w:rsidR="004041C7">
              <w:rPr>
                <w:rFonts w:ascii="Times New Roman" w:hAnsi="Times New Roman"/>
                <w:bCs/>
                <w:sz w:val="26"/>
                <w:szCs w:val="26"/>
              </w:rPr>
              <w:t>к разным видам многогранников</w:t>
            </w:r>
          </w:p>
        </w:tc>
      </w:tr>
      <w:tr w:rsidR="00C248FF" w:rsidRPr="004450B3" w:rsidTr="00C248FF">
        <w:tc>
          <w:tcPr>
            <w:tcW w:w="3450" w:type="dxa"/>
          </w:tcPr>
          <w:p w:rsidR="00C248FF" w:rsidRPr="00BE448C" w:rsidRDefault="00C248FF" w:rsidP="004F19E8">
            <w:pPr>
              <w:pStyle w:val="ab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C3DB8">
              <w:rPr>
                <w:rFonts w:ascii="Times New Roman" w:hAnsi="Times New Roman"/>
                <w:bCs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285782" cy="317809"/>
                  <wp:effectExtent l="19050" t="0" r="0" b="0"/>
                  <wp:docPr id="14" name="Рисунок 3" descr="btn_close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Рисунок 48" descr="btn_close.gif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82" cy="317809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7" w:type="dxa"/>
          </w:tcPr>
          <w:p w:rsidR="00C248FF" w:rsidRDefault="00C248FF" w:rsidP="004F19E8">
            <w:pPr>
              <w:pStyle w:val="ab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Закрыть информацию</w:t>
            </w:r>
          </w:p>
        </w:tc>
      </w:tr>
      <w:tr w:rsidR="00C248FF" w:rsidRPr="004450B3" w:rsidTr="00C248FF">
        <w:tc>
          <w:tcPr>
            <w:tcW w:w="3450" w:type="dxa"/>
          </w:tcPr>
          <w:p w:rsidR="00C248FF" w:rsidRPr="007C3DB8" w:rsidRDefault="00C248FF" w:rsidP="004F19E8">
            <w:pPr>
              <w:pStyle w:val="ab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C3DB8">
              <w:rPr>
                <w:rFonts w:ascii="Times New Roman" w:hAnsi="Times New Roman"/>
                <w:bCs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276739" cy="284379"/>
                  <wp:effectExtent l="57150" t="38100" r="66161" b="20421"/>
                  <wp:docPr id="15" name="Рисунок 4" descr="btn_quest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Рисунок 28" descr="btn_quest.gif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739" cy="284379"/>
                          </a:xfrm>
                          <a:prstGeom prst="rect">
                            <a:avLst/>
                          </a:prstGeom>
                          <a:effectLst>
                            <a:glow rad="63500">
                              <a:srgbClr val="FFFFFF">
                                <a:alpha val="14902"/>
                              </a:srgbClr>
                            </a:glo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7" w:type="dxa"/>
          </w:tcPr>
          <w:p w:rsidR="00C248FF" w:rsidRDefault="00C248FF" w:rsidP="004F19E8">
            <w:pPr>
              <w:pStyle w:val="ab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Открыть новую информацию</w:t>
            </w:r>
          </w:p>
        </w:tc>
      </w:tr>
      <w:tr w:rsidR="00C248FF" w:rsidRPr="004450B3" w:rsidTr="00C248FF">
        <w:tc>
          <w:tcPr>
            <w:tcW w:w="3450" w:type="dxa"/>
          </w:tcPr>
          <w:p w:rsidR="00C248FF" w:rsidRPr="00BE448C" w:rsidRDefault="00C248FF" w:rsidP="004F30CB">
            <w:pPr>
              <w:pStyle w:val="ab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E448C">
              <w:rPr>
                <w:rFonts w:ascii="Times New Roman" w:hAnsi="Times New Roman"/>
                <w:bCs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386392" cy="319177"/>
                  <wp:effectExtent l="19050" t="0" r="0" b="0"/>
                  <wp:docPr id="19" name="Объект 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606274" cy="477836"/>
                            <a:chOff x="8316416" y="6237312"/>
                            <a:chExt cx="606274" cy="477836"/>
                          </a:xfrm>
                        </a:grpSpPr>
                        <a:sp>
                          <a:nvSpPr>
                            <a:cNvPr id="80" name="Управляющая кнопка: домой 79"/>
                            <a:cNvSpPr/>
                          </a:nvSpPr>
                          <a:spPr>
                            <a:xfrm>
                              <a:off x="8316416" y="6237312"/>
                              <a:ext cx="606274" cy="477836"/>
                            </a:xfrm>
                            <a:prstGeom prst="actionButtonHome">
                              <a:avLst/>
                            </a:pr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>
                              <a:solidFill>
                                <a:srgbClr val="B6DDE8"/>
                              </a:solidFill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bevelT/>
                            </a:sp3d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ru-RU" dirty="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5">
                                <a:shade val="50000"/>
                              </a:schemeClr>
                            </a:lnRef>
                            <a:fillRef idx="1">
                              <a:schemeClr val="accent5"/>
                            </a:fillRef>
                            <a:effectRef idx="0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</w:p>
        </w:tc>
        <w:tc>
          <w:tcPr>
            <w:tcW w:w="6757" w:type="dxa"/>
          </w:tcPr>
          <w:p w:rsidR="00C248FF" w:rsidRDefault="00C248FF" w:rsidP="004F30CB">
            <w:pPr>
              <w:pStyle w:val="ab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Ссылка к оглавлению</w:t>
            </w:r>
          </w:p>
        </w:tc>
      </w:tr>
    </w:tbl>
    <w:p w:rsidR="009276C0" w:rsidRDefault="009276C0" w:rsidP="00074936">
      <w:pPr>
        <w:shd w:val="clear" w:color="auto" w:fill="FFFFFF"/>
        <w:spacing w:after="0"/>
        <w:jc w:val="both"/>
        <w:rPr>
          <w:rFonts w:cs="Times New Roman"/>
          <w:b/>
        </w:rPr>
      </w:pPr>
    </w:p>
    <w:p w:rsidR="009276C0" w:rsidRPr="007C3DB8" w:rsidRDefault="007C3DB8" w:rsidP="007C3DB8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7C3DB8">
        <w:rPr>
          <w:rFonts w:ascii="Times New Roman" w:hAnsi="Times New Roman" w:cs="Times New Roman"/>
          <w:sz w:val="26"/>
          <w:szCs w:val="26"/>
        </w:rPr>
        <w:t>Рекомендации по слайдам</w:t>
      </w:r>
    </w:p>
    <w:tbl>
      <w:tblPr>
        <w:tblStyle w:val="aa"/>
        <w:tblW w:w="10207" w:type="dxa"/>
        <w:tblInd w:w="-176" w:type="dxa"/>
        <w:tblLook w:val="04A0"/>
      </w:tblPr>
      <w:tblGrid>
        <w:gridCol w:w="1277"/>
        <w:gridCol w:w="8930"/>
      </w:tblGrid>
      <w:tr w:rsidR="001D5785" w:rsidTr="002F238C">
        <w:trPr>
          <w:trHeight w:val="527"/>
        </w:trPr>
        <w:tc>
          <w:tcPr>
            <w:tcW w:w="1277" w:type="dxa"/>
          </w:tcPr>
          <w:p w:rsidR="001D5785" w:rsidRPr="00985E17" w:rsidRDefault="001D5785" w:rsidP="00074936">
            <w:pPr>
              <w:pStyle w:val="ab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85E17">
              <w:rPr>
                <w:rFonts w:ascii="Times New Roman" w:hAnsi="Times New Roman"/>
                <w:bCs/>
                <w:sz w:val="26"/>
                <w:szCs w:val="26"/>
              </w:rPr>
              <w:t>№ слайда</w:t>
            </w:r>
          </w:p>
        </w:tc>
        <w:tc>
          <w:tcPr>
            <w:tcW w:w="8930" w:type="dxa"/>
          </w:tcPr>
          <w:p w:rsidR="001D5785" w:rsidRPr="00985E17" w:rsidRDefault="00990E43" w:rsidP="00E8444E">
            <w:pPr>
              <w:pStyle w:val="ab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85E17">
              <w:rPr>
                <w:rFonts w:ascii="Times New Roman" w:hAnsi="Times New Roman"/>
                <w:bCs/>
                <w:sz w:val="26"/>
                <w:szCs w:val="26"/>
              </w:rPr>
              <w:t>Вид работы</w:t>
            </w:r>
          </w:p>
        </w:tc>
      </w:tr>
      <w:tr w:rsidR="00990E43" w:rsidTr="002F238C">
        <w:tc>
          <w:tcPr>
            <w:tcW w:w="1277" w:type="dxa"/>
          </w:tcPr>
          <w:p w:rsidR="00990E43" w:rsidRPr="00985E17" w:rsidRDefault="00990E43" w:rsidP="00E07B46">
            <w:pPr>
              <w:pStyle w:val="ab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85E17">
              <w:rPr>
                <w:rFonts w:ascii="Times New Roman" w:hAnsi="Times New Roman"/>
                <w:bCs/>
                <w:sz w:val="26"/>
                <w:szCs w:val="26"/>
              </w:rPr>
              <w:t>№</w:t>
            </w:r>
            <w:r w:rsidR="002F238C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E07B46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  <w:tc>
          <w:tcPr>
            <w:tcW w:w="8930" w:type="dxa"/>
          </w:tcPr>
          <w:p w:rsidR="00E07B46" w:rsidRPr="00985E17" w:rsidRDefault="00990E43" w:rsidP="00531139">
            <w:pPr>
              <w:pStyle w:val="ab"/>
              <w:rPr>
                <w:rFonts w:ascii="Times New Roman" w:hAnsi="Times New Roman"/>
                <w:bCs/>
                <w:sz w:val="26"/>
                <w:szCs w:val="26"/>
              </w:rPr>
            </w:pPr>
            <w:r w:rsidRPr="00985E17">
              <w:rPr>
                <w:rFonts w:ascii="Times New Roman" w:hAnsi="Times New Roman"/>
                <w:bCs/>
                <w:sz w:val="26"/>
                <w:szCs w:val="26"/>
              </w:rPr>
              <w:t>Оглавление</w:t>
            </w:r>
            <w:r w:rsidR="00531139">
              <w:rPr>
                <w:rFonts w:ascii="Times New Roman" w:hAnsi="Times New Roman"/>
                <w:bCs/>
                <w:sz w:val="26"/>
                <w:szCs w:val="26"/>
              </w:rPr>
              <w:t xml:space="preserve">. </w:t>
            </w:r>
            <w:r w:rsidRPr="00985E17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531139">
              <w:rPr>
                <w:rFonts w:ascii="Times New Roman" w:hAnsi="Times New Roman"/>
                <w:bCs/>
                <w:sz w:val="26"/>
                <w:szCs w:val="26"/>
              </w:rPr>
              <w:t xml:space="preserve">переход с помощью триггеров по основным направлениям ресурса. Триггер </w:t>
            </w:r>
            <w:r w:rsidR="00531139" w:rsidRPr="004041C7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«</w:t>
            </w:r>
            <w:r w:rsidR="00531139">
              <w:rPr>
                <w:rFonts w:ascii="Times New Roman" w:hAnsi="Times New Roman"/>
                <w:bCs/>
                <w:sz w:val="26"/>
                <w:szCs w:val="26"/>
              </w:rPr>
              <w:t>Задачи для самопроверки</w:t>
            </w:r>
            <w:r w:rsidR="00531139" w:rsidRPr="004041C7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»</w:t>
            </w:r>
            <w:r w:rsidR="00531139">
              <w:rPr>
                <w:rFonts w:ascii="Times New Roman" w:hAnsi="Times New Roman"/>
                <w:bCs/>
                <w:sz w:val="26"/>
                <w:szCs w:val="26"/>
              </w:rPr>
              <w:t xml:space="preserve">: ответы вводить в виде числового значения; корректная работа тестов осуществляется с помощью браузеров </w:t>
            </w:r>
            <w:r w:rsidR="00531139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Opera</w:t>
            </w:r>
            <w:r w:rsidR="00531139">
              <w:rPr>
                <w:rFonts w:ascii="Times New Roman" w:hAnsi="Times New Roman"/>
                <w:bCs/>
                <w:sz w:val="26"/>
                <w:szCs w:val="26"/>
              </w:rPr>
              <w:t xml:space="preserve"> или </w:t>
            </w:r>
            <w:r w:rsidR="00531139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Google</w:t>
            </w:r>
            <w:r w:rsidR="00531139" w:rsidRPr="004C5B99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531139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Chrome</w:t>
            </w:r>
            <w:r w:rsidR="00531139" w:rsidRPr="004C5B99"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</w:p>
        </w:tc>
      </w:tr>
      <w:tr w:rsidR="00990E43" w:rsidTr="002F238C">
        <w:tc>
          <w:tcPr>
            <w:tcW w:w="1277" w:type="dxa"/>
          </w:tcPr>
          <w:p w:rsidR="00990E43" w:rsidRPr="00985E17" w:rsidRDefault="00990E43" w:rsidP="007C3DB8">
            <w:pPr>
              <w:pStyle w:val="ab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85E17">
              <w:rPr>
                <w:rFonts w:ascii="Times New Roman" w:hAnsi="Times New Roman"/>
                <w:bCs/>
                <w:sz w:val="26"/>
                <w:szCs w:val="26"/>
              </w:rPr>
              <w:t>№</w:t>
            </w:r>
            <w:r w:rsidR="002F238C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7C3DB8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</w:tc>
        <w:tc>
          <w:tcPr>
            <w:tcW w:w="8930" w:type="dxa"/>
          </w:tcPr>
          <w:p w:rsidR="00990E43" w:rsidRPr="00985E17" w:rsidRDefault="002F238C" w:rsidP="00531139">
            <w:pPr>
              <w:pStyle w:val="ab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Информация по теме </w:t>
            </w:r>
            <w:r w:rsidRPr="00604B0B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«</w:t>
            </w:r>
            <w:r w:rsidR="00531139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Координаты многогранников</w:t>
            </w:r>
            <w:r w:rsidRPr="00604B0B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»</w:t>
            </w:r>
            <w:r w:rsidR="00715E9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(</w:t>
            </w:r>
            <w:r w:rsidR="00531139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показано как можно ввести систему координат и найти координаты вершин многогранника</w:t>
            </w:r>
            <w:r w:rsidR="00715E9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)</w:t>
            </w:r>
          </w:p>
        </w:tc>
      </w:tr>
      <w:tr w:rsidR="002F238C" w:rsidTr="002F238C">
        <w:tc>
          <w:tcPr>
            <w:tcW w:w="1277" w:type="dxa"/>
          </w:tcPr>
          <w:p w:rsidR="002F238C" w:rsidRPr="00985E17" w:rsidRDefault="002F238C" w:rsidP="00531139">
            <w:pPr>
              <w:pStyle w:val="ab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№ </w:t>
            </w:r>
            <w:r w:rsidR="00531139"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  <w:tc>
          <w:tcPr>
            <w:tcW w:w="8930" w:type="dxa"/>
          </w:tcPr>
          <w:p w:rsidR="002F238C" w:rsidRPr="00985E17" w:rsidRDefault="002F238C" w:rsidP="00531139">
            <w:pPr>
              <w:pStyle w:val="ab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Информация по теме </w:t>
            </w:r>
            <w:r w:rsidRPr="00604B0B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«</w:t>
            </w:r>
            <w:r w:rsidR="00531139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Расстояние от точки до плоскости</w:t>
            </w:r>
            <w:r w:rsidRPr="00604B0B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»</w:t>
            </w:r>
            <w:r w:rsidR="00715E9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(основные понятия, </w:t>
            </w:r>
            <w:r w:rsidR="00531139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пример написания уравнения плоскости, </w:t>
            </w:r>
            <w:r w:rsidR="00715E9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пример </w:t>
            </w:r>
            <w:r w:rsidR="00531139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решения </w:t>
            </w:r>
            <w:r w:rsidR="00715E9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задач</w:t>
            </w:r>
            <w:r w:rsidR="00531139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и</w:t>
            </w:r>
            <w:r w:rsidR="00715E9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). </w:t>
            </w:r>
          </w:p>
        </w:tc>
      </w:tr>
      <w:tr w:rsidR="002F238C" w:rsidTr="002F238C">
        <w:tc>
          <w:tcPr>
            <w:tcW w:w="1277" w:type="dxa"/>
          </w:tcPr>
          <w:p w:rsidR="002F238C" w:rsidRDefault="002F238C" w:rsidP="00531139">
            <w:pPr>
              <w:pStyle w:val="ab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№ </w:t>
            </w:r>
            <w:r w:rsidR="00531139">
              <w:rPr>
                <w:rFonts w:ascii="Times New Roman" w:hAnsi="Times New Roman"/>
                <w:bCs/>
                <w:sz w:val="26"/>
                <w:szCs w:val="26"/>
              </w:rPr>
              <w:t>5</w:t>
            </w:r>
          </w:p>
        </w:tc>
        <w:tc>
          <w:tcPr>
            <w:tcW w:w="8930" w:type="dxa"/>
          </w:tcPr>
          <w:p w:rsidR="002F238C" w:rsidRPr="004450B3" w:rsidRDefault="00531139" w:rsidP="00531139">
            <w:pPr>
              <w:pStyle w:val="ab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Информация по теме </w:t>
            </w:r>
            <w:r w:rsidRPr="00604B0B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«</w:t>
            </w: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Расстояние между скрещивающимися прямыми</w:t>
            </w:r>
            <w:r w:rsidRPr="00604B0B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»</w:t>
            </w: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(основные понятия, пример написания уравнения плоскости, пример решения  задачи).</w:t>
            </w:r>
          </w:p>
        </w:tc>
      </w:tr>
      <w:tr w:rsidR="002F238C" w:rsidTr="002F238C">
        <w:tc>
          <w:tcPr>
            <w:tcW w:w="1277" w:type="dxa"/>
          </w:tcPr>
          <w:p w:rsidR="002F238C" w:rsidRPr="00985E17" w:rsidRDefault="002F238C" w:rsidP="00531139">
            <w:pPr>
              <w:pStyle w:val="ab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85E17">
              <w:rPr>
                <w:rFonts w:ascii="Times New Roman" w:hAnsi="Times New Roman"/>
                <w:bCs/>
                <w:sz w:val="26"/>
                <w:szCs w:val="26"/>
              </w:rPr>
              <w:t>№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531139"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</w:p>
        </w:tc>
        <w:tc>
          <w:tcPr>
            <w:tcW w:w="8930" w:type="dxa"/>
          </w:tcPr>
          <w:p w:rsidR="002F238C" w:rsidRPr="00985E17" w:rsidRDefault="00531139" w:rsidP="00531139">
            <w:pPr>
              <w:pStyle w:val="ab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Информация по теме </w:t>
            </w:r>
            <w:r w:rsidRPr="00604B0B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«</w:t>
            </w: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Угол между прямыми</w:t>
            </w:r>
            <w:r w:rsidRPr="00604B0B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»</w:t>
            </w: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(основные понятия, пример решения  задачи).</w:t>
            </w:r>
          </w:p>
        </w:tc>
      </w:tr>
      <w:tr w:rsidR="002F238C" w:rsidTr="002F238C">
        <w:tc>
          <w:tcPr>
            <w:tcW w:w="1277" w:type="dxa"/>
          </w:tcPr>
          <w:p w:rsidR="002F238C" w:rsidRPr="00985E17" w:rsidRDefault="002F238C" w:rsidP="00531139">
            <w:pPr>
              <w:pStyle w:val="ab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№ </w:t>
            </w:r>
            <w:r w:rsidR="00531139">
              <w:rPr>
                <w:rFonts w:ascii="Times New Roman" w:hAnsi="Times New Roman"/>
                <w:bCs/>
                <w:sz w:val="26"/>
                <w:szCs w:val="26"/>
              </w:rPr>
              <w:t>7</w:t>
            </w:r>
          </w:p>
        </w:tc>
        <w:tc>
          <w:tcPr>
            <w:tcW w:w="8930" w:type="dxa"/>
          </w:tcPr>
          <w:p w:rsidR="002F238C" w:rsidRDefault="00531139" w:rsidP="00531139">
            <w:pPr>
              <w:pStyle w:val="ab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Информация по теме </w:t>
            </w:r>
            <w:r w:rsidRPr="00604B0B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«</w:t>
            </w: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Угол между прямой и плоскостью</w:t>
            </w:r>
            <w:r w:rsidRPr="00604B0B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»</w:t>
            </w: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(основные понятия, пример решения  задачи).</w:t>
            </w:r>
          </w:p>
        </w:tc>
      </w:tr>
      <w:tr w:rsidR="00531139" w:rsidTr="002F238C">
        <w:trPr>
          <w:trHeight w:val="345"/>
        </w:trPr>
        <w:tc>
          <w:tcPr>
            <w:tcW w:w="1277" w:type="dxa"/>
          </w:tcPr>
          <w:p w:rsidR="00531139" w:rsidRPr="00985E17" w:rsidRDefault="00531139" w:rsidP="007C3DB8">
            <w:pPr>
              <w:pStyle w:val="ab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85E17">
              <w:rPr>
                <w:rFonts w:ascii="Times New Roman" w:hAnsi="Times New Roman"/>
                <w:bCs/>
                <w:sz w:val="26"/>
                <w:szCs w:val="26"/>
              </w:rPr>
              <w:t>№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8</w:t>
            </w:r>
          </w:p>
        </w:tc>
        <w:tc>
          <w:tcPr>
            <w:tcW w:w="8930" w:type="dxa"/>
          </w:tcPr>
          <w:p w:rsidR="00531139" w:rsidRPr="004450B3" w:rsidRDefault="00531139" w:rsidP="00531139">
            <w:pPr>
              <w:pStyle w:val="ab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Информация по теме </w:t>
            </w:r>
            <w:r w:rsidRPr="00604B0B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«</w:t>
            </w: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Угол между плоскостями</w:t>
            </w:r>
            <w:r w:rsidRPr="00604B0B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»</w:t>
            </w: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(основные понятия, пример написания уравнения плоскости, пример решения  задачи).</w:t>
            </w:r>
          </w:p>
        </w:tc>
      </w:tr>
      <w:tr w:rsidR="00531139" w:rsidTr="002F238C">
        <w:tc>
          <w:tcPr>
            <w:tcW w:w="1277" w:type="dxa"/>
          </w:tcPr>
          <w:p w:rsidR="00531139" w:rsidRPr="00985E17" w:rsidRDefault="00531139" w:rsidP="007C3DB8">
            <w:pPr>
              <w:pStyle w:val="ab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85E17">
              <w:rPr>
                <w:rFonts w:ascii="Times New Roman" w:hAnsi="Times New Roman"/>
                <w:bCs/>
                <w:sz w:val="26"/>
                <w:szCs w:val="26"/>
              </w:rPr>
              <w:t>№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9</w:t>
            </w:r>
          </w:p>
        </w:tc>
        <w:tc>
          <w:tcPr>
            <w:tcW w:w="8930" w:type="dxa"/>
          </w:tcPr>
          <w:p w:rsidR="00531139" w:rsidRDefault="00531139" w:rsidP="007C3DB8">
            <w:pPr>
              <w:pStyle w:val="ab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985E17">
              <w:rPr>
                <w:rFonts w:ascii="Times New Roman" w:hAnsi="Times New Roman"/>
                <w:bCs/>
                <w:sz w:val="26"/>
                <w:szCs w:val="26"/>
              </w:rPr>
              <w:t>Перечень литературы и источников для самостоятельной работы</w:t>
            </w:r>
          </w:p>
          <w:p w:rsidR="00531139" w:rsidRDefault="00531139" w:rsidP="007C3DB8">
            <w:pPr>
              <w:pStyle w:val="ab"/>
              <w:jc w:val="both"/>
              <w:rPr>
                <w:rFonts w:ascii="Times New Roman" w:eastAsiaTheme="minorHAnsi" w:hAnsi="Times New Roman"/>
                <w:iCs/>
                <w:color w:val="000000"/>
                <w:sz w:val="26"/>
                <w:szCs w:val="26"/>
              </w:rPr>
            </w:pPr>
            <w:r w:rsidRPr="0041713B">
              <w:rPr>
                <w:rFonts w:ascii="Times New Roman" w:hAnsi="Times New Roman"/>
                <w:iCs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iCs/>
                <w:color w:val="000000"/>
                <w:sz w:val="26"/>
                <w:szCs w:val="26"/>
              </w:rPr>
              <w:t>.</w:t>
            </w:r>
            <w:r w:rsidRPr="007C3DB8">
              <w:rPr>
                <w:rFonts w:ascii="Times New Roman" w:eastAsia="+mn-ea" w:hAnsi="Times New Roman"/>
                <w:color w:val="000000"/>
                <w:kern w:val="24"/>
                <w:sz w:val="36"/>
                <w:szCs w:val="36"/>
                <w:lang w:eastAsia="ru-RU"/>
              </w:rPr>
              <w:t xml:space="preserve"> </w:t>
            </w:r>
            <w:r w:rsidRPr="007C3DB8">
              <w:rPr>
                <w:rFonts w:ascii="Times New Roman" w:eastAsiaTheme="minorHAnsi" w:hAnsi="Times New Roman"/>
                <w:iCs/>
                <w:color w:val="000000"/>
                <w:sz w:val="26"/>
                <w:szCs w:val="26"/>
              </w:rPr>
              <w:t xml:space="preserve">Геометрия. 10-11 классы: учебник для общеобразовательных учреждений /[ </w:t>
            </w:r>
            <w:proofErr w:type="spellStart"/>
            <w:r w:rsidRPr="007C3DB8">
              <w:rPr>
                <w:rFonts w:ascii="Times New Roman" w:eastAsiaTheme="minorHAnsi" w:hAnsi="Times New Roman"/>
                <w:iCs/>
                <w:color w:val="000000"/>
                <w:sz w:val="26"/>
                <w:szCs w:val="26"/>
              </w:rPr>
              <w:t>Л.С.Атанасян</w:t>
            </w:r>
            <w:proofErr w:type="spellEnd"/>
            <w:r w:rsidRPr="007C3DB8">
              <w:rPr>
                <w:rFonts w:ascii="Times New Roman" w:eastAsiaTheme="minorHAnsi" w:hAnsi="Times New Roman"/>
                <w:iCs/>
                <w:color w:val="000000"/>
                <w:sz w:val="26"/>
                <w:szCs w:val="26"/>
              </w:rPr>
              <w:t xml:space="preserve">, В.Ф.Бутузов, С.Б.Кадомцев и др.].-20-е изд. -  М.: </w:t>
            </w:r>
            <w:r>
              <w:rPr>
                <w:rFonts w:ascii="Times New Roman" w:eastAsiaTheme="minorHAnsi" w:hAnsi="Times New Roman"/>
                <w:iCs/>
                <w:color w:val="000000"/>
                <w:sz w:val="26"/>
                <w:szCs w:val="26"/>
              </w:rPr>
              <w:t xml:space="preserve"> </w:t>
            </w:r>
            <w:r w:rsidRPr="007C3DB8">
              <w:rPr>
                <w:rFonts w:ascii="Times New Roman" w:eastAsiaTheme="minorHAnsi" w:hAnsi="Times New Roman"/>
                <w:iCs/>
                <w:color w:val="000000"/>
                <w:sz w:val="26"/>
                <w:szCs w:val="26"/>
              </w:rPr>
              <w:t xml:space="preserve">Просвещение,  2017. </w:t>
            </w:r>
          </w:p>
          <w:p w:rsidR="00531139" w:rsidRPr="00531139" w:rsidRDefault="00531139" w:rsidP="00531139">
            <w:pPr>
              <w:pStyle w:val="ab"/>
              <w:jc w:val="both"/>
              <w:rPr>
                <w:rFonts w:ascii="Times New Roman" w:hAnsi="Times New Roman"/>
                <w:i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color w:val="000000"/>
                <w:sz w:val="26"/>
                <w:szCs w:val="26"/>
              </w:rPr>
              <w:t xml:space="preserve">2. </w:t>
            </w:r>
            <w:r w:rsidRPr="00531139">
              <w:rPr>
                <w:rFonts w:ascii="Times New Roman" w:hAnsi="Times New Roman"/>
                <w:iCs/>
                <w:color w:val="000000"/>
                <w:sz w:val="26"/>
                <w:szCs w:val="26"/>
              </w:rPr>
              <w:t xml:space="preserve">Решу ЕГЭ. [Электронный ресурс]. –Режим доступа: </w:t>
            </w:r>
            <w:hyperlink r:id="rId16" w:history="1">
              <w:r w:rsidRPr="00531139">
                <w:rPr>
                  <w:rStyle w:val="a9"/>
                  <w:rFonts w:ascii="Times New Roman" w:hAnsi="Times New Roman"/>
                  <w:iCs/>
                  <w:sz w:val="26"/>
                  <w:szCs w:val="26"/>
                  <w:lang w:val="en-US"/>
                </w:rPr>
                <w:t>https</w:t>
              </w:r>
              <w:r w:rsidRPr="00531139">
                <w:rPr>
                  <w:rStyle w:val="a9"/>
                  <w:rFonts w:ascii="Times New Roman" w:hAnsi="Times New Roman"/>
                  <w:iCs/>
                  <w:sz w:val="26"/>
                  <w:szCs w:val="26"/>
                </w:rPr>
                <w:t>://</w:t>
              </w:r>
              <w:proofErr w:type="spellStart"/>
              <w:r w:rsidRPr="00531139">
                <w:rPr>
                  <w:rStyle w:val="a9"/>
                  <w:rFonts w:ascii="Times New Roman" w:hAnsi="Times New Roman"/>
                  <w:iCs/>
                  <w:sz w:val="26"/>
                  <w:szCs w:val="26"/>
                  <w:lang w:val="en-US"/>
                </w:rPr>
                <w:t>ege</w:t>
              </w:r>
              <w:proofErr w:type="spellEnd"/>
              <w:r w:rsidRPr="00531139">
                <w:rPr>
                  <w:rStyle w:val="a9"/>
                  <w:rFonts w:ascii="Times New Roman" w:hAnsi="Times New Roman"/>
                  <w:iCs/>
                  <w:sz w:val="26"/>
                  <w:szCs w:val="26"/>
                </w:rPr>
                <w:t>.</w:t>
              </w:r>
              <w:proofErr w:type="spellStart"/>
              <w:r w:rsidRPr="00531139">
                <w:rPr>
                  <w:rStyle w:val="a9"/>
                  <w:rFonts w:ascii="Times New Roman" w:hAnsi="Times New Roman"/>
                  <w:iCs/>
                  <w:sz w:val="26"/>
                  <w:szCs w:val="26"/>
                  <w:lang w:val="en-US"/>
                </w:rPr>
                <w:t>sdamgia</w:t>
              </w:r>
              <w:proofErr w:type="spellEnd"/>
              <w:r w:rsidRPr="00531139">
                <w:rPr>
                  <w:rStyle w:val="a9"/>
                  <w:rFonts w:ascii="Times New Roman" w:hAnsi="Times New Roman"/>
                  <w:iCs/>
                  <w:sz w:val="26"/>
                  <w:szCs w:val="26"/>
                </w:rPr>
                <w:t>.</w:t>
              </w:r>
              <w:proofErr w:type="spellStart"/>
              <w:r w:rsidRPr="00531139">
                <w:rPr>
                  <w:rStyle w:val="a9"/>
                  <w:rFonts w:ascii="Times New Roman" w:hAnsi="Times New Roman"/>
                  <w:iCs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  <w:hyperlink r:id="rId17" w:history="1">
              <w:r w:rsidRPr="00531139">
                <w:rPr>
                  <w:rStyle w:val="a9"/>
                  <w:rFonts w:ascii="Times New Roman" w:hAnsi="Times New Roman"/>
                  <w:iCs/>
                  <w:sz w:val="26"/>
                  <w:szCs w:val="26"/>
                </w:rPr>
                <w:t xml:space="preserve"> </w:t>
              </w:r>
            </w:hyperlink>
          </w:p>
          <w:p w:rsidR="0074016E" w:rsidRDefault="00531139" w:rsidP="0074016E">
            <w:pPr>
              <w:pStyle w:val="ab"/>
              <w:jc w:val="both"/>
              <w:rPr>
                <w:rFonts w:ascii="Times New Roman" w:hAnsi="Times New Roman"/>
                <w:iCs/>
                <w:color w:val="000000"/>
                <w:sz w:val="26"/>
                <w:szCs w:val="26"/>
              </w:rPr>
            </w:pPr>
            <w:r w:rsidRPr="00531139">
              <w:rPr>
                <w:rFonts w:ascii="Times New Roman" w:hAnsi="Times New Roman"/>
                <w:iCs/>
                <w:color w:val="000000"/>
                <w:sz w:val="26"/>
                <w:szCs w:val="26"/>
              </w:rPr>
              <w:t xml:space="preserve">      – (дата обращения:14.01.2018).</w:t>
            </w:r>
            <w:r w:rsidRPr="0074016E">
              <w:rPr>
                <w:rFonts w:ascii="Times New Roman" w:hAnsi="Times New Roman"/>
                <w:iCs/>
                <w:color w:val="000000"/>
                <w:sz w:val="26"/>
                <w:szCs w:val="26"/>
              </w:rPr>
              <w:t xml:space="preserve"> </w:t>
            </w:r>
          </w:p>
          <w:p w:rsidR="00000000" w:rsidRPr="0074016E" w:rsidRDefault="0074016E" w:rsidP="0074016E">
            <w:pPr>
              <w:pStyle w:val="ab"/>
              <w:jc w:val="both"/>
              <w:rPr>
                <w:rFonts w:ascii="Times New Roman" w:hAnsi="Times New Roman"/>
                <w:i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color w:val="000000"/>
                <w:sz w:val="26"/>
                <w:szCs w:val="26"/>
              </w:rPr>
              <w:t xml:space="preserve">3. </w:t>
            </w:r>
            <w:r w:rsidR="002C35F8" w:rsidRPr="0074016E">
              <w:rPr>
                <w:rFonts w:ascii="Times New Roman" w:hAnsi="Times New Roman"/>
                <w:iCs/>
                <w:color w:val="000000"/>
                <w:sz w:val="26"/>
                <w:szCs w:val="26"/>
              </w:rPr>
              <w:t>Метод координат.[Электронный ресурс]. – Режим доступа:</w:t>
            </w:r>
          </w:p>
          <w:p w:rsidR="0074016E" w:rsidRPr="0074016E" w:rsidRDefault="0074016E" w:rsidP="00531139">
            <w:pPr>
              <w:pStyle w:val="ab"/>
              <w:jc w:val="both"/>
              <w:rPr>
                <w:rFonts w:ascii="Times New Roman" w:hAnsi="Times New Roman"/>
                <w:iCs/>
                <w:color w:val="000000"/>
                <w:sz w:val="26"/>
                <w:szCs w:val="26"/>
              </w:rPr>
            </w:pPr>
            <w:r w:rsidRPr="0074016E">
              <w:rPr>
                <w:rFonts w:ascii="Times New Roman" w:hAnsi="Times New Roman"/>
                <w:b/>
                <w:bCs/>
                <w:iCs/>
                <w:color w:val="000000"/>
                <w:sz w:val="26"/>
                <w:szCs w:val="26"/>
              </w:rPr>
              <w:t xml:space="preserve">       </w:t>
            </w:r>
            <w:hyperlink r:id="rId18" w:history="1">
              <w:r w:rsidRPr="0074016E">
                <w:rPr>
                  <w:rStyle w:val="a9"/>
                  <w:rFonts w:ascii="Times New Roman" w:hAnsi="Times New Roman"/>
                  <w:iCs/>
                  <w:sz w:val="26"/>
                  <w:szCs w:val="26"/>
                  <w:lang w:val="en-US"/>
                </w:rPr>
                <w:t>https</w:t>
              </w:r>
            </w:hyperlink>
            <w:hyperlink r:id="rId19" w:history="1">
              <w:r w:rsidRPr="0074016E">
                <w:rPr>
                  <w:rStyle w:val="a9"/>
                  <w:rFonts w:ascii="Times New Roman" w:hAnsi="Times New Roman"/>
                  <w:iCs/>
                  <w:sz w:val="26"/>
                  <w:szCs w:val="26"/>
                </w:rPr>
                <w:t>://</w:t>
              </w:r>
            </w:hyperlink>
            <w:hyperlink r:id="rId20" w:history="1">
              <w:r w:rsidRPr="0074016E">
                <w:rPr>
                  <w:rStyle w:val="a9"/>
                  <w:rFonts w:ascii="Times New Roman" w:hAnsi="Times New Roman"/>
                  <w:iCs/>
                  <w:sz w:val="26"/>
                  <w:szCs w:val="26"/>
                  <w:lang w:val="en-US"/>
                </w:rPr>
                <w:t>sigma</w:t>
              </w:r>
            </w:hyperlink>
            <w:hyperlink r:id="rId21" w:history="1">
              <w:r w:rsidRPr="0074016E">
                <w:rPr>
                  <w:rStyle w:val="a9"/>
                  <w:rFonts w:ascii="Times New Roman" w:hAnsi="Times New Roman"/>
                  <w:iCs/>
                  <w:sz w:val="26"/>
                  <w:szCs w:val="26"/>
                </w:rPr>
                <w:t>-</w:t>
              </w:r>
            </w:hyperlink>
            <w:hyperlink r:id="rId22" w:history="1">
              <w:r w:rsidRPr="0074016E">
                <w:rPr>
                  <w:rStyle w:val="a9"/>
                  <w:rFonts w:ascii="Times New Roman" w:hAnsi="Times New Roman"/>
                  <w:iCs/>
                  <w:sz w:val="26"/>
                  <w:szCs w:val="26"/>
                  <w:lang w:val="en-US"/>
                </w:rPr>
                <w:t>center</w:t>
              </w:r>
            </w:hyperlink>
            <w:hyperlink r:id="rId23" w:history="1">
              <w:r w:rsidRPr="0074016E">
                <w:rPr>
                  <w:rStyle w:val="a9"/>
                  <w:rFonts w:ascii="Times New Roman" w:hAnsi="Times New Roman"/>
                  <w:iCs/>
                  <w:sz w:val="26"/>
                  <w:szCs w:val="26"/>
                </w:rPr>
                <w:t>.</w:t>
              </w:r>
            </w:hyperlink>
            <w:hyperlink r:id="rId24" w:history="1">
              <w:proofErr w:type="spellStart"/>
              <w:r w:rsidRPr="0074016E">
                <w:rPr>
                  <w:rStyle w:val="a9"/>
                  <w:rFonts w:ascii="Times New Roman" w:hAnsi="Times New Roman"/>
                  <w:iCs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  <w:hyperlink r:id="rId25" w:history="1">
              <w:r w:rsidRPr="0074016E">
                <w:rPr>
                  <w:rStyle w:val="a9"/>
                  <w:rFonts w:ascii="Times New Roman" w:hAnsi="Times New Roman"/>
                  <w:iCs/>
                  <w:sz w:val="26"/>
                  <w:szCs w:val="26"/>
                </w:rPr>
                <w:t>/</w:t>
              </w:r>
            </w:hyperlink>
            <w:hyperlink r:id="rId26" w:history="1">
              <w:r w:rsidRPr="0074016E">
                <w:rPr>
                  <w:rStyle w:val="a9"/>
                  <w:rFonts w:ascii="Times New Roman" w:hAnsi="Times New Roman"/>
                  <w:iCs/>
                  <w:sz w:val="26"/>
                  <w:szCs w:val="26"/>
                  <w:lang w:val="en-US"/>
                </w:rPr>
                <w:t>method</w:t>
              </w:r>
            </w:hyperlink>
            <w:hyperlink r:id="rId27" w:history="1">
              <w:r w:rsidRPr="0074016E">
                <w:rPr>
                  <w:rStyle w:val="a9"/>
                  <w:rFonts w:ascii="Times New Roman" w:hAnsi="Times New Roman"/>
                  <w:iCs/>
                  <w:sz w:val="26"/>
                  <w:szCs w:val="26"/>
                </w:rPr>
                <w:t>_</w:t>
              </w:r>
            </w:hyperlink>
            <w:hyperlink r:id="rId28" w:history="1">
              <w:proofErr w:type="spellStart"/>
              <w:r w:rsidRPr="0074016E">
                <w:rPr>
                  <w:rStyle w:val="a9"/>
                  <w:rFonts w:ascii="Times New Roman" w:hAnsi="Times New Roman"/>
                  <w:iCs/>
                  <w:sz w:val="26"/>
                  <w:szCs w:val="26"/>
                  <w:lang w:val="en-US"/>
                </w:rPr>
                <w:t>koordinat</w:t>
              </w:r>
              <w:proofErr w:type="spellEnd"/>
            </w:hyperlink>
            <w:r w:rsidRPr="0074016E">
              <w:rPr>
                <w:rFonts w:ascii="Times New Roman" w:hAnsi="Times New Roman"/>
                <w:iCs/>
                <w:color w:val="000000"/>
                <w:sz w:val="26"/>
                <w:szCs w:val="26"/>
              </w:rPr>
              <w:t xml:space="preserve"> </w:t>
            </w:r>
          </w:p>
        </w:tc>
      </w:tr>
    </w:tbl>
    <w:p w:rsidR="001D5785" w:rsidRDefault="001D5785" w:rsidP="0074016E">
      <w:pPr>
        <w:pStyle w:val="ab"/>
        <w:spacing w:before="240" w:after="240"/>
        <w:jc w:val="center"/>
        <w:rPr>
          <w:rFonts w:asciiTheme="minorHAnsi" w:hAnsiTheme="minorHAnsi"/>
          <w:b/>
        </w:rPr>
      </w:pPr>
    </w:p>
    <w:sectPr w:rsidR="001D5785" w:rsidSect="00565AE3">
      <w:headerReference w:type="default" r:id="rId29"/>
      <w:pgSz w:w="11906" w:h="16838"/>
      <w:pgMar w:top="709" w:right="85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5F8" w:rsidRDefault="002C35F8" w:rsidP="00167DD9">
      <w:pPr>
        <w:spacing w:after="0" w:line="240" w:lineRule="auto"/>
      </w:pPr>
      <w:r>
        <w:separator/>
      </w:r>
    </w:p>
  </w:endnote>
  <w:endnote w:type="continuationSeparator" w:id="0">
    <w:p w:rsidR="002C35F8" w:rsidRDefault="002C35F8" w:rsidP="00167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5F8" w:rsidRDefault="002C35F8" w:rsidP="00167DD9">
      <w:pPr>
        <w:spacing w:after="0" w:line="240" w:lineRule="auto"/>
      </w:pPr>
      <w:r>
        <w:separator/>
      </w:r>
    </w:p>
  </w:footnote>
  <w:footnote w:type="continuationSeparator" w:id="0">
    <w:p w:rsidR="002C35F8" w:rsidRDefault="002C35F8" w:rsidP="00167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DD9" w:rsidRPr="006C2767" w:rsidRDefault="006C2767" w:rsidP="001D2450">
    <w:pPr>
      <w:pStyle w:val="a3"/>
      <w:jc w:val="center"/>
      <w:rPr>
        <w:rFonts w:ascii="Times New Roman" w:hAnsi="Times New Roman" w:cs="Times New Roman"/>
      </w:rPr>
    </w:pPr>
    <w:proofErr w:type="spellStart"/>
    <w:r w:rsidRPr="006C2767">
      <w:rPr>
        <w:rFonts w:ascii="Times New Roman" w:hAnsi="Times New Roman" w:cs="Times New Roman"/>
      </w:rPr>
      <w:t>Булухта</w:t>
    </w:r>
    <w:proofErr w:type="spellEnd"/>
    <w:r w:rsidRPr="006C2767">
      <w:rPr>
        <w:rFonts w:ascii="Times New Roman" w:hAnsi="Times New Roman" w:cs="Times New Roman"/>
      </w:rPr>
      <w:t xml:space="preserve"> Елена Владимировна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BE322A"/>
    <w:multiLevelType w:val="hybridMultilevel"/>
    <w:tmpl w:val="182CCA9C"/>
    <w:lvl w:ilvl="0" w:tplc="8188AAB4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C7875F6"/>
    <w:multiLevelType w:val="hybridMultilevel"/>
    <w:tmpl w:val="6658D178"/>
    <w:lvl w:ilvl="0" w:tplc="AAB44BF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56862309"/>
    <w:multiLevelType w:val="hybridMultilevel"/>
    <w:tmpl w:val="ED487844"/>
    <w:lvl w:ilvl="0" w:tplc="85044F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B80543B"/>
    <w:multiLevelType w:val="hybridMultilevel"/>
    <w:tmpl w:val="2EA4B3F4"/>
    <w:lvl w:ilvl="0" w:tplc="2B5A9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8A3A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8688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4C07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B095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3851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282A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B6F7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708A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B869B0"/>
    <w:multiLevelType w:val="hybridMultilevel"/>
    <w:tmpl w:val="90B6187E"/>
    <w:lvl w:ilvl="0" w:tplc="0674E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6026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A6ED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4225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9EBA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1A7E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4BC59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8CA3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CE74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7DD9"/>
    <w:rsid w:val="00074936"/>
    <w:rsid w:val="00143A5D"/>
    <w:rsid w:val="00167DD9"/>
    <w:rsid w:val="001801B5"/>
    <w:rsid w:val="001D2450"/>
    <w:rsid w:val="001D5785"/>
    <w:rsid w:val="001F092D"/>
    <w:rsid w:val="00200797"/>
    <w:rsid w:val="00295258"/>
    <w:rsid w:val="002C35F8"/>
    <w:rsid w:val="002C4684"/>
    <w:rsid w:val="002F238C"/>
    <w:rsid w:val="002F2D56"/>
    <w:rsid w:val="003C5D00"/>
    <w:rsid w:val="003C7343"/>
    <w:rsid w:val="004041C7"/>
    <w:rsid w:val="0041713B"/>
    <w:rsid w:val="00425AD7"/>
    <w:rsid w:val="004450B3"/>
    <w:rsid w:val="004845A6"/>
    <w:rsid w:val="00496A8A"/>
    <w:rsid w:val="00497134"/>
    <w:rsid w:val="004A7EB7"/>
    <w:rsid w:val="004C45CA"/>
    <w:rsid w:val="004C5B99"/>
    <w:rsid w:val="004E1687"/>
    <w:rsid w:val="00531139"/>
    <w:rsid w:val="0055551F"/>
    <w:rsid w:val="005567F2"/>
    <w:rsid w:val="00565AE3"/>
    <w:rsid w:val="0059549F"/>
    <w:rsid w:val="006000D1"/>
    <w:rsid w:val="0060245C"/>
    <w:rsid w:val="00604B0B"/>
    <w:rsid w:val="00651AF1"/>
    <w:rsid w:val="006A62BB"/>
    <w:rsid w:val="006B1C57"/>
    <w:rsid w:val="006C2767"/>
    <w:rsid w:val="006D2C50"/>
    <w:rsid w:val="006D616F"/>
    <w:rsid w:val="00712A00"/>
    <w:rsid w:val="00715E9C"/>
    <w:rsid w:val="0074016E"/>
    <w:rsid w:val="00786780"/>
    <w:rsid w:val="00791359"/>
    <w:rsid w:val="007C3DB8"/>
    <w:rsid w:val="007C657F"/>
    <w:rsid w:val="00804235"/>
    <w:rsid w:val="0081258C"/>
    <w:rsid w:val="0082045E"/>
    <w:rsid w:val="00871919"/>
    <w:rsid w:val="009276C0"/>
    <w:rsid w:val="00935D72"/>
    <w:rsid w:val="0095095A"/>
    <w:rsid w:val="00972969"/>
    <w:rsid w:val="00985E17"/>
    <w:rsid w:val="00990E43"/>
    <w:rsid w:val="00990E96"/>
    <w:rsid w:val="00A670E9"/>
    <w:rsid w:val="00A73313"/>
    <w:rsid w:val="00AB28A6"/>
    <w:rsid w:val="00B33E36"/>
    <w:rsid w:val="00B44B91"/>
    <w:rsid w:val="00B64EDB"/>
    <w:rsid w:val="00BB78D8"/>
    <w:rsid w:val="00BC1822"/>
    <w:rsid w:val="00BD6833"/>
    <w:rsid w:val="00BD7C34"/>
    <w:rsid w:val="00BE448C"/>
    <w:rsid w:val="00BE691A"/>
    <w:rsid w:val="00C13507"/>
    <w:rsid w:val="00C248FF"/>
    <w:rsid w:val="00CA4E8B"/>
    <w:rsid w:val="00CD00BF"/>
    <w:rsid w:val="00CD5732"/>
    <w:rsid w:val="00CF2AB3"/>
    <w:rsid w:val="00D01CED"/>
    <w:rsid w:val="00D11D7B"/>
    <w:rsid w:val="00D15C3B"/>
    <w:rsid w:val="00D26027"/>
    <w:rsid w:val="00D47F2D"/>
    <w:rsid w:val="00D7639B"/>
    <w:rsid w:val="00DB4AF8"/>
    <w:rsid w:val="00DC31D7"/>
    <w:rsid w:val="00E051DC"/>
    <w:rsid w:val="00E07B46"/>
    <w:rsid w:val="00E07F51"/>
    <w:rsid w:val="00E8444E"/>
    <w:rsid w:val="00ED1555"/>
    <w:rsid w:val="00F039AB"/>
    <w:rsid w:val="00F17573"/>
    <w:rsid w:val="00F92980"/>
    <w:rsid w:val="00FC75F9"/>
    <w:rsid w:val="00FF10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5F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7D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7DD9"/>
  </w:style>
  <w:style w:type="paragraph" w:styleId="a5">
    <w:name w:val="footer"/>
    <w:basedOn w:val="a"/>
    <w:link w:val="a6"/>
    <w:uiPriority w:val="99"/>
    <w:unhideWhenUsed/>
    <w:rsid w:val="00167D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7DD9"/>
  </w:style>
  <w:style w:type="paragraph" w:styleId="a7">
    <w:name w:val="Balloon Text"/>
    <w:basedOn w:val="a"/>
    <w:link w:val="a8"/>
    <w:uiPriority w:val="99"/>
    <w:semiHidden/>
    <w:unhideWhenUsed/>
    <w:rsid w:val="00167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7DD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167DD9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167D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qFormat/>
    <w:rsid w:val="001D2450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1D2450"/>
    <w:pPr>
      <w:ind w:left="720"/>
      <w:contextualSpacing/>
    </w:pPr>
    <w:rPr>
      <w:rFonts w:eastAsiaTheme="minorEastAsia"/>
      <w:lang w:eastAsia="ru-RU"/>
    </w:rPr>
  </w:style>
  <w:style w:type="paragraph" w:styleId="ad">
    <w:name w:val="Normal (Web)"/>
    <w:basedOn w:val="a"/>
    <w:uiPriority w:val="99"/>
    <w:rsid w:val="001D2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4">
    <w:name w:val="Основной текст124"/>
    <w:basedOn w:val="a0"/>
    <w:rsid w:val="008204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128">
    <w:name w:val="Основной текст128"/>
    <w:basedOn w:val="a0"/>
    <w:rsid w:val="008204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paragraph" w:customStyle="1" w:styleId="145">
    <w:name w:val="Основной текст145"/>
    <w:basedOn w:val="a"/>
    <w:rsid w:val="0082045E"/>
    <w:pPr>
      <w:shd w:val="clear" w:color="auto" w:fill="FFFFFF"/>
      <w:spacing w:after="240" w:line="320" w:lineRule="exac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126">
    <w:name w:val="Основной текст126"/>
    <w:basedOn w:val="a0"/>
    <w:rsid w:val="008204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apple-converted-space">
    <w:name w:val="apple-converted-space"/>
    <w:basedOn w:val="a0"/>
    <w:rsid w:val="000749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3774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7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58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97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70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png"/><Relationship Id="rId18" Type="http://schemas.openxmlformats.org/officeDocument/2006/relationships/hyperlink" Target="https://sigma-center.ru/method_koordinat" TargetMode="External"/><Relationship Id="rId26" Type="http://schemas.openxmlformats.org/officeDocument/2006/relationships/hyperlink" Target="https://sigma-center.ru/method_koordinat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igma-center.ru/method_koordinat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hyperlink" Target="https://ege.sdamgia.ru/" TargetMode="External"/><Relationship Id="rId25" Type="http://schemas.openxmlformats.org/officeDocument/2006/relationships/hyperlink" Target="https://sigma-center.ru/method_koordinat" TargetMode="External"/><Relationship Id="rId2" Type="http://schemas.openxmlformats.org/officeDocument/2006/relationships/styles" Target="styles.xml"/><Relationship Id="rId16" Type="http://schemas.openxmlformats.org/officeDocument/2006/relationships/hyperlink" Target="https://ege.sdamgia.ru/" TargetMode="External"/><Relationship Id="rId20" Type="http://schemas.openxmlformats.org/officeDocument/2006/relationships/hyperlink" Target="https://sigma-center.ru/method_koordinat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hyperlink" Target="https://sigma-center.ru/method_koordinat" TargetMode="External"/><Relationship Id="rId32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image" Target="media/image7.gif"/><Relationship Id="rId23" Type="http://schemas.openxmlformats.org/officeDocument/2006/relationships/hyperlink" Target="https://sigma-center.ru/method_koordinat" TargetMode="External"/><Relationship Id="rId28" Type="http://schemas.openxmlformats.org/officeDocument/2006/relationships/hyperlink" Target="https://sigma-center.ru/method_koordinat" TargetMode="External"/><Relationship Id="rId10" Type="http://schemas.openxmlformats.org/officeDocument/2006/relationships/oleObject" Target="embeddings/oleObject2.bin"/><Relationship Id="rId19" Type="http://schemas.openxmlformats.org/officeDocument/2006/relationships/hyperlink" Target="https://sigma-center.ru/method_koordinat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gif"/><Relationship Id="rId22" Type="http://schemas.openxmlformats.org/officeDocument/2006/relationships/hyperlink" Target="https://sigma-center.ru/method_koordinat" TargetMode="External"/><Relationship Id="rId27" Type="http://schemas.openxmlformats.org/officeDocument/2006/relationships/hyperlink" Target="https://sigma-center.ru/method_koordinat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KarMaN</dc:creator>
  <cp:keywords/>
  <cp:lastModifiedBy>TITAN</cp:lastModifiedBy>
  <cp:revision>43</cp:revision>
  <dcterms:created xsi:type="dcterms:W3CDTF">2016-09-05T11:50:00Z</dcterms:created>
  <dcterms:modified xsi:type="dcterms:W3CDTF">2020-10-28T07:09:00Z</dcterms:modified>
</cp:coreProperties>
</file>